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AB" w:rsidRPr="00397EFA" w:rsidRDefault="00397EFA" w:rsidP="00397EFA">
      <w:pPr>
        <w:rPr>
          <w:u w:val="single"/>
        </w:rPr>
      </w:pPr>
      <w:r w:rsidRPr="00397EFA">
        <w:rPr>
          <w:u w:val="single"/>
        </w:rPr>
        <w:t>What Families Need to Know</w:t>
      </w:r>
    </w:p>
    <w:p w:rsidR="00397EFA" w:rsidRDefault="00397EFA" w:rsidP="00397EFA">
      <w:r>
        <w:t xml:space="preserve">Your Child Can Enroll in School Even if you have: </w:t>
      </w:r>
    </w:p>
    <w:p w:rsidR="00397EFA" w:rsidRDefault="00397EFA" w:rsidP="00397EFA">
      <w:pPr>
        <w:pStyle w:val="ListParagraph"/>
        <w:numPr>
          <w:ilvl w:val="0"/>
          <w:numId w:val="3"/>
        </w:numPr>
      </w:pPr>
      <w:r>
        <w:t xml:space="preserve">Uncertain Housing </w:t>
      </w:r>
    </w:p>
    <w:p w:rsidR="00397EFA" w:rsidRDefault="00397EFA" w:rsidP="00397EFA">
      <w:pPr>
        <w:pStyle w:val="ListParagraph"/>
        <w:numPr>
          <w:ilvl w:val="0"/>
          <w:numId w:val="2"/>
        </w:numPr>
      </w:pPr>
      <w:r>
        <w:t>A Temporary Address</w:t>
      </w:r>
    </w:p>
    <w:p w:rsidR="00397EFA" w:rsidRDefault="00397EFA" w:rsidP="00397EFA">
      <w:pPr>
        <w:pStyle w:val="ListParagraph"/>
        <w:numPr>
          <w:ilvl w:val="0"/>
          <w:numId w:val="2"/>
        </w:numPr>
      </w:pPr>
      <w:r>
        <w:t>No Permanent Physical Address</w:t>
      </w:r>
    </w:p>
    <w:p w:rsidR="00397EFA" w:rsidRDefault="00397EFA" w:rsidP="00397EFA">
      <w:pPr>
        <w:rPr>
          <w:u w:val="single"/>
        </w:rPr>
      </w:pPr>
      <w:r w:rsidRPr="00397EFA">
        <w:rPr>
          <w:u w:val="single"/>
        </w:rPr>
        <w:t>EDUCATIONAL RIGHTS FOR CHILDREN AND YOUTH LACKING FIXED, REGULAR, AND ADEQUATE HOUSING</w:t>
      </w:r>
    </w:p>
    <w:p w:rsidR="00397EFA" w:rsidRDefault="00397EFA" w:rsidP="00397EFA">
      <w:r>
        <w:t>Families should know:</w:t>
      </w:r>
    </w:p>
    <w:p w:rsidR="00397EFA" w:rsidRDefault="00397EFA" w:rsidP="00397EFA">
      <w:pPr>
        <w:pStyle w:val="ListParagraph"/>
        <w:numPr>
          <w:ilvl w:val="0"/>
          <w:numId w:val="1"/>
        </w:numPr>
      </w:pPr>
      <w:r>
        <w:t>You do not need a permanent address to enroll your child in school.</w:t>
      </w:r>
    </w:p>
    <w:p w:rsidR="00397EFA" w:rsidRDefault="00397EFA" w:rsidP="00397EFA">
      <w:pPr>
        <w:pStyle w:val="ListParagraph"/>
        <w:numPr>
          <w:ilvl w:val="0"/>
          <w:numId w:val="1"/>
        </w:numPr>
      </w:pPr>
      <w:r>
        <w:t>Your child cannot be denied school enrollment when school records or other enrollment documentation are not immediately available.</w:t>
      </w:r>
    </w:p>
    <w:p w:rsidR="00397EFA" w:rsidRDefault="00397EFA" w:rsidP="00397EFA">
      <w:pPr>
        <w:pStyle w:val="ListParagraph"/>
        <w:numPr>
          <w:ilvl w:val="0"/>
          <w:numId w:val="1"/>
        </w:numPr>
      </w:pPr>
      <w:r>
        <w:t xml:space="preserve">Your child may be able to remain in the same school (school of origin) even if you move. </w:t>
      </w:r>
    </w:p>
    <w:p w:rsidR="00397EFA" w:rsidRDefault="00397EFA" w:rsidP="00397EFA">
      <w:pPr>
        <w:pStyle w:val="ListParagraph"/>
        <w:numPr>
          <w:ilvl w:val="0"/>
          <w:numId w:val="1"/>
        </w:numPr>
      </w:pPr>
      <w:r>
        <w:t>When in your child’s best interest, he or she has the right to request transportation assistance</w:t>
      </w:r>
    </w:p>
    <w:p w:rsidR="00397EFA" w:rsidRDefault="00397EFA" w:rsidP="00397EFA">
      <w:pPr>
        <w:pStyle w:val="ListParagraph"/>
        <w:numPr>
          <w:ilvl w:val="0"/>
          <w:numId w:val="1"/>
        </w:numPr>
      </w:pPr>
      <w:r>
        <w:t xml:space="preserve">.Schools must provide you with a written explanation if a placement dispute occurs, and you may appeal the school’s decision. </w:t>
      </w:r>
    </w:p>
    <w:p w:rsidR="00397EFA" w:rsidRDefault="00397EFA" w:rsidP="00397EFA">
      <w:pPr>
        <w:pStyle w:val="ListParagraph"/>
        <w:numPr>
          <w:ilvl w:val="0"/>
          <w:numId w:val="1"/>
        </w:numPr>
      </w:pPr>
      <w:r>
        <w:t>Your child automatically qualifies to participate in free breakfast and lunch programs.</w:t>
      </w:r>
    </w:p>
    <w:p w:rsidR="00397EFA" w:rsidRDefault="00397EFA" w:rsidP="00397EFA">
      <w:pPr>
        <w:pStyle w:val="ListParagraph"/>
        <w:numPr>
          <w:ilvl w:val="0"/>
          <w:numId w:val="1"/>
        </w:numPr>
      </w:pPr>
      <w:r>
        <w:t>Your child has the right to participate in extracurricular activities and all federal, state, or local programs for which he/she is eligible.</w:t>
      </w:r>
    </w:p>
    <w:p w:rsidR="00397EFA" w:rsidRPr="00397EFA" w:rsidRDefault="00397EFA" w:rsidP="00397EFA">
      <w:pPr>
        <w:pStyle w:val="ListParagraph"/>
        <w:numPr>
          <w:ilvl w:val="0"/>
          <w:numId w:val="1"/>
        </w:numPr>
        <w:rPr>
          <w:u w:val="single"/>
        </w:rPr>
      </w:pPr>
      <w:r>
        <w:t>Youth not accompanied by a parent or guardian and lacking fixed, regular, and adequate housing have these same rights.</w:t>
      </w:r>
    </w:p>
    <w:p w:rsidR="00397EFA" w:rsidRDefault="00397EFA" w:rsidP="00397EFA">
      <w:pPr>
        <w:rPr>
          <w:u w:val="single"/>
        </w:rPr>
      </w:pPr>
      <w:r w:rsidRPr="00397EFA">
        <w:rPr>
          <w:u w:val="single"/>
        </w:rPr>
        <w:t>AT SCHOOL, ASK ABOUT THESE SERVICES</w:t>
      </w:r>
    </w:p>
    <w:p w:rsidR="00397EFA" w:rsidRDefault="00397EFA" w:rsidP="00397EFA">
      <w:pPr>
        <w:pStyle w:val="ListParagraph"/>
        <w:numPr>
          <w:ilvl w:val="0"/>
          <w:numId w:val="1"/>
        </w:numPr>
      </w:pPr>
      <w:r>
        <w:t xml:space="preserve">Basic school supplies </w:t>
      </w:r>
    </w:p>
    <w:p w:rsidR="00397EFA" w:rsidRDefault="00397EFA" w:rsidP="00397EFA">
      <w:pPr>
        <w:pStyle w:val="ListParagraph"/>
        <w:numPr>
          <w:ilvl w:val="0"/>
          <w:numId w:val="4"/>
        </w:numPr>
      </w:pPr>
      <w:r>
        <w:t>Before and after school programs</w:t>
      </w:r>
    </w:p>
    <w:p w:rsidR="00397EFA" w:rsidRDefault="00397EFA" w:rsidP="00397EFA">
      <w:pPr>
        <w:pStyle w:val="ListParagraph"/>
        <w:numPr>
          <w:ilvl w:val="0"/>
          <w:numId w:val="4"/>
        </w:numPr>
      </w:pPr>
      <w:r>
        <w:t xml:space="preserve">Contact information for community agencies and helpful resources </w:t>
      </w:r>
    </w:p>
    <w:p w:rsidR="00397EFA" w:rsidRDefault="00397EFA" w:rsidP="00397EFA">
      <w:pPr>
        <w:pStyle w:val="ListParagraph"/>
        <w:numPr>
          <w:ilvl w:val="0"/>
          <w:numId w:val="4"/>
        </w:numPr>
      </w:pPr>
      <w:r>
        <w:t xml:space="preserve">Credit recovery options  </w:t>
      </w:r>
    </w:p>
    <w:p w:rsidR="00397EFA" w:rsidRDefault="00397EFA" w:rsidP="00397EFA">
      <w:pPr>
        <w:pStyle w:val="ListParagraph"/>
        <w:numPr>
          <w:ilvl w:val="0"/>
          <w:numId w:val="4"/>
        </w:numPr>
      </w:pPr>
      <w:r>
        <w:t xml:space="preserve">Gifted or talented programs </w:t>
      </w:r>
    </w:p>
    <w:p w:rsidR="00397EFA" w:rsidRDefault="00397EFA" w:rsidP="00397EFA">
      <w:pPr>
        <w:pStyle w:val="ListParagraph"/>
        <w:numPr>
          <w:ilvl w:val="0"/>
          <w:numId w:val="4"/>
        </w:numPr>
      </w:pPr>
      <w:r>
        <w:t xml:space="preserve">Homeless assistance programs </w:t>
      </w:r>
    </w:p>
    <w:p w:rsidR="00397EFA" w:rsidRDefault="00397EFA" w:rsidP="00397EFA">
      <w:pPr>
        <w:pStyle w:val="ListParagraph"/>
        <w:numPr>
          <w:ilvl w:val="0"/>
          <w:numId w:val="4"/>
        </w:numPr>
      </w:pPr>
      <w:r>
        <w:t xml:space="preserve">Mentoring programs </w:t>
      </w:r>
    </w:p>
    <w:p w:rsidR="00397EFA" w:rsidRDefault="00397EFA" w:rsidP="00397EFA">
      <w:pPr>
        <w:pStyle w:val="ListParagraph"/>
        <w:numPr>
          <w:ilvl w:val="0"/>
          <w:numId w:val="4"/>
        </w:numPr>
      </w:pPr>
      <w:r>
        <w:t xml:space="preserve">Preschool programs </w:t>
      </w:r>
    </w:p>
    <w:p w:rsidR="00397EFA" w:rsidRDefault="00397EFA" w:rsidP="00397EFA">
      <w:pPr>
        <w:pStyle w:val="ListParagraph"/>
        <w:numPr>
          <w:ilvl w:val="0"/>
          <w:numId w:val="4"/>
        </w:numPr>
      </w:pPr>
      <w:r>
        <w:t>Programs to help children learn English</w:t>
      </w:r>
    </w:p>
    <w:p w:rsidR="00397EFA" w:rsidRDefault="00397EFA" w:rsidP="00397EFA">
      <w:pPr>
        <w:pStyle w:val="ListParagraph"/>
        <w:numPr>
          <w:ilvl w:val="0"/>
          <w:numId w:val="4"/>
        </w:numPr>
      </w:pPr>
      <w:r>
        <w:t xml:space="preserve">Special education programs for students with disabilities, especially if the student has previously received special education services </w:t>
      </w:r>
    </w:p>
    <w:p w:rsidR="00397EFA" w:rsidRDefault="00397EFA" w:rsidP="00397EFA">
      <w:pPr>
        <w:pStyle w:val="ListParagraph"/>
        <w:numPr>
          <w:ilvl w:val="0"/>
          <w:numId w:val="4"/>
        </w:numPr>
      </w:pPr>
      <w:r>
        <w:t xml:space="preserve">Summer school programs </w:t>
      </w:r>
    </w:p>
    <w:p w:rsidR="00397EFA" w:rsidRPr="00DF3C07" w:rsidRDefault="00397EFA" w:rsidP="00397EFA">
      <w:pPr>
        <w:pStyle w:val="ListParagraph"/>
        <w:numPr>
          <w:ilvl w:val="0"/>
          <w:numId w:val="4"/>
        </w:numPr>
        <w:rPr>
          <w:u w:val="single"/>
        </w:rPr>
      </w:pPr>
      <w:r>
        <w:t>Tutoring programs</w:t>
      </w:r>
    </w:p>
    <w:p w:rsidR="00397EFA" w:rsidRDefault="00397EFA" w:rsidP="00397EFA">
      <w:r>
        <w:t>Schools give children and youth experiencing homelessness hope and a chance for a better future.</w:t>
      </w:r>
    </w:p>
    <w:p w:rsidR="00397EFA" w:rsidRDefault="00397EFA" w:rsidP="00397EFA">
      <w:r>
        <w:t>If you have questions, contact the school division’s local homeless education liaison or Project HOPE-Virginia.</w:t>
      </w:r>
    </w:p>
    <w:p w:rsidR="00DF3C07" w:rsidRDefault="00DF3C07" w:rsidP="00397EFA">
      <w:pPr>
        <w:rPr>
          <w:u w:val="single"/>
        </w:rPr>
      </w:pPr>
    </w:p>
    <w:p w:rsidR="00397EFA" w:rsidRDefault="00397EFA" w:rsidP="00397EFA">
      <w:pPr>
        <w:rPr>
          <w:u w:val="single"/>
        </w:rPr>
      </w:pPr>
      <w:r w:rsidRPr="00397EFA">
        <w:rPr>
          <w:u w:val="single"/>
        </w:rPr>
        <w:lastRenderedPageBreak/>
        <w:t>TIPS FOR FAMILIES WHO MOVE OFTEN</w:t>
      </w:r>
    </w:p>
    <w:p w:rsidR="00397EFA" w:rsidRDefault="00397EFA" w:rsidP="00397EFA">
      <w:pPr>
        <w:pStyle w:val="ListParagraph"/>
        <w:numPr>
          <w:ilvl w:val="0"/>
          <w:numId w:val="5"/>
        </w:numPr>
      </w:pPr>
      <w:r>
        <w:t xml:space="preserve">Keep a copy of birth certificates and school records accessible. </w:t>
      </w:r>
    </w:p>
    <w:p w:rsidR="00397EFA" w:rsidRDefault="00397EFA" w:rsidP="00397EFA">
      <w:pPr>
        <w:pStyle w:val="ListParagraph"/>
        <w:numPr>
          <w:ilvl w:val="0"/>
          <w:numId w:val="5"/>
        </w:numPr>
      </w:pPr>
      <w:r>
        <w:t xml:space="preserve">Safeguard all health and immunization records. </w:t>
      </w:r>
    </w:p>
    <w:p w:rsidR="00397EFA" w:rsidRDefault="00397EFA" w:rsidP="00397EFA">
      <w:pPr>
        <w:pStyle w:val="ListParagraph"/>
        <w:numPr>
          <w:ilvl w:val="0"/>
          <w:numId w:val="5"/>
        </w:numPr>
      </w:pPr>
      <w:r>
        <w:t xml:space="preserve">Have a reliable person keep a second copy of the child’s birth certificate, school records, and health information. </w:t>
      </w:r>
    </w:p>
    <w:p w:rsidR="00397EFA" w:rsidRPr="00397EFA" w:rsidRDefault="00397EFA" w:rsidP="00397EFA">
      <w:pPr>
        <w:pStyle w:val="ListParagraph"/>
        <w:numPr>
          <w:ilvl w:val="0"/>
          <w:numId w:val="5"/>
        </w:numPr>
        <w:rPr>
          <w:u w:val="single"/>
        </w:rPr>
      </w:pPr>
      <w:r>
        <w:t>Enroll children in school as soon as possible</w:t>
      </w:r>
    </w:p>
    <w:p w:rsidR="00397EFA" w:rsidRDefault="00397EFA" w:rsidP="00397EFA">
      <w:pPr>
        <w:rPr>
          <w:u w:val="single"/>
        </w:rPr>
      </w:pPr>
      <w:r w:rsidRPr="00397EFA">
        <w:rPr>
          <w:u w:val="single"/>
        </w:rPr>
        <w:t>WHAT YOU CAN DO BEFORE MOVING</w:t>
      </w:r>
    </w:p>
    <w:p w:rsidR="00397EFA" w:rsidRDefault="00397EFA" w:rsidP="00397EFA">
      <w:pPr>
        <w:pStyle w:val="ListParagraph"/>
        <w:numPr>
          <w:ilvl w:val="0"/>
          <w:numId w:val="6"/>
        </w:numPr>
      </w:pPr>
      <w:r>
        <w:t xml:space="preserve">Tell your child’s teacher and principal that your child is moving and give them the new address. </w:t>
      </w:r>
    </w:p>
    <w:p w:rsidR="00397EFA" w:rsidRDefault="00397EFA" w:rsidP="00397EFA">
      <w:pPr>
        <w:pStyle w:val="ListParagraph"/>
        <w:numPr>
          <w:ilvl w:val="0"/>
          <w:numId w:val="6"/>
        </w:numPr>
      </w:pPr>
      <w:r>
        <w:t xml:space="preserve">Let school officials know if you want your child to stay in his/her school of origin while you are getting the family stabilized. </w:t>
      </w:r>
    </w:p>
    <w:p w:rsidR="00397EFA" w:rsidRPr="00397EFA" w:rsidRDefault="00397EFA" w:rsidP="00397EFA">
      <w:pPr>
        <w:pStyle w:val="ListParagraph"/>
        <w:numPr>
          <w:ilvl w:val="0"/>
          <w:numId w:val="6"/>
        </w:numPr>
        <w:rPr>
          <w:u w:val="single"/>
        </w:rPr>
      </w:pPr>
      <w:r>
        <w:t>Ask for a copy of your child’s school records, including immunizations.</w:t>
      </w:r>
    </w:p>
    <w:p w:rsidR="00397EFA" w:rsidRDefault="00397EFA" w:rsidP="00397EFA">
      <w:pPr>
        <w:rPr>
          <w:u w:val="single"/>
        </w:rPr>
      </w:pPr>
      <w:r w:rsidRPr="00397EFA">
        <w:rPr>
          <w:u w:val="single"/>
        </w:rPr>
        <w:t>AGENCY INFORMATION LIST</w:t>
      </w:r>
    </w:p>
    <w:p w:rsidR="00DF3C07" w:rsidRDefault="00397EFA" w:rsidP="00DF3C07">
      <w:r>
        <w:t>The following contacts may be useful resources to families and children experiencing homelessness.</w:t>
      </w:r>
    </w:p>
    <w:p w:rsidR="00397EFA" w:rsidRDefault="00397EFA" w:rsidP="00DF3C07">
      <w:pPr>
        <w:pStyle w:val="ListParagraph"/>
        <w:numPr>
          <w:ilvl w:val="0"/>
          <w:numId w:val="7"/>
        </w:numPr>
      </w:pPr>
      <w:r>
        <w:t xml:space="preserve"> </w:t>
      </w:r>
      <w:hyperlink r:id="rId7" w:history="1">
        <w:r w:rsidRPr="00513CB2">
          <w:rPr>
            <w:rStyle w:val="Hyperlink"/>
          </w:rPr>
          <w:t>Child Abuse and Neglect Hotline</w:t>
        </w:r>
      </w:hyperlink>
      <w:r w:rsidR="00DF3C07">
        <w:t>,</w:t>
      </w:r>
      <w:r>
        <w:t xml:space="preserve"> </w:t>
      </w:r>
      <w:hyperlink r:id="rId8" w:history="1">
        <w:r w:rsidR="00513CB2" w:rsidRPr="00513CB2">
          <w:rPr>
            <w:rStyle w:val="Hyperlink"/>
            <w:color w:val="auto"/>
            <w:u w:val="none"/>
          </w:rPr>
          <w:t xml:space="preserve"> </w:t>
        </w:r>
        <w:r w:rsidR="00DF3C07" w:rsidRPr="00513CB2">
          <w:rPr>
            <w:rStyle w:val="Hyperlink"/>
            <w:color w:val="auto"/>
            <w:u w:val="none"/>
          </w:rPr>
          <w:t>800-552-7096</w:t>
        </w:r>
      </w:hyperlink>
      <w:r w:rsidRPr="00513CB2">
        <w:t xml:space="preserve"> </w:t>
      </w:r>
    </w:p>
    <w:p w:rsidR="00397EFA" w:rsidRDefault="00513CB2" w:rsidP="00DF3C07">
      <w:pPr>
        <w:pStyle w:val="ListParagraph"/>
        <w:numPr>
          <w:ilvl w:val="0"/>
          <w:numId w:val="7"/>
        </w:numPr>
      </w:pPr>
      <w:hyperlink r:id="rId9" w:history="1">
        <w:r w:rsidR="00397EFA" w:rsidRPr="00513CB2">
          <w:rPr>
            <w:rStyle w:val="Hyperlink"/>
          </w:rPr>
          <w:t>Childhelp National Child Abuse Hotline</w:t>
        </w:r>
      </w:hyperlink>
      <w:r w:rsidR="00397EFA">
        <w:t>, 800-422-4453</w:t>
      </w:r>
    </w:p>
    <w:p w:rsidR="00397EFA" w:rsidRDefault="00513CB2" w:rsidP="00DF3C07">
      <w:pPr>
        <w:pStyle w:val="ListParagraph"/>
        <w:numPr>
          <w:ilvl w:val="0"/>
          <w:numId w:val="7"/>
        </w:numPr>
      </w:pPr>
      <w:hyperlink r:id="rId10" w:history="1">
        <w:r w:rsidR="00397EFA" w:rsidRPr="00513CB2">
          <w:rPr>
            <w:rStyle w:val="Hyperlink"/>
          </w:rPr>
          <w:t>Cover Virginia - Medicaid &amp; FAMIS</w:t>
        </w:r>
      </w:hyperlink>
      <w:r w:rsidR="00397EFA">
        <w:t xml:space="preserve">, 855-242-8282 </w:t>
      </w:r>
    </w:p>
    <w:p w:rsidR="00397EFA" w:rsidRDefault="00513CB2" w:rsidP="00DF3C07">
      <w:pPr>
        <w:pStyle w:val="ListParagraph"/>
        <w:numPr>
          <w:ilvl w:val="0"/>
          <w:numId w:val="7"/>
        </w:numPr>
      </w:pPr>
      <w:hyperlink r:id="rId11" w:history="1">
        <w:r w:rsidR="00397EFA" w:rsidRPr="00513CB2">
          <w:rPr>
            <w:rStyle w:val="Hyperlink"/>
          </w:rPr>
          <w:t>Free Tax Assistance and Earned Income Tax Credit</w:t>
        </w:r>
      </w:hyperlink>
      <w:r w:rsidR="00397EFA">
        <w:t xml:space="preserve">, </w:t>
      </w:r>
      <w:r w:rsidRPr="00513CB2">
        <w:t>800-829-1040</w:t>
      </w:r>
    </w:p>
    <w:p w:rsidR="00397EFA" w:rsidRDefault="00513CB2" w:rsidP="00DF3C07">
      <w:pPr>
        <w:pStyle w:val="ListParagraph"/>
        <w:numPr>
          <w:ilvl w:val="0"/>
          <w:numId w:val="7"/>
        </w:numPr>
      </w:pPr>
      <w:hyperlink r:id="rId12" w:history="1">
        <w:r w:rsidR="00397EFA" w:rsidRPr="00513CB2">
          <w:rPr>
            <w:rStyle w:val="Hyperlink"/>
          </w:rPr>
          <w:t>Hill Burton Free and Reduced-Cost Hospital Care</w:t>
        </w:r>
      </w:hyperlink>
      <w:r w:rsidR="00397EFA">
        <w:t>, 800-638-0742</w:t>
      </w:r>
    </w:p>
    <w:p w:rsidR="00397EFA" w:rsidRDefault="00513CB2" w:rsidP="00DF3C07">
      <w:pPr>
        <w:pStyle w:val="ListParagraph"/>
        <w:numPr>
          <w:ilvl w:val="0"/>
          <w:numId w:val="7"/>
        </w:numPr>
      </w:pPr>
      <w:hyperlink r:id="rId13" w:history="1">
        <w:r w:rsidR="00397EFA" w:rsidRPr="00513CB2">
          <w:rPr>
            <w:rStyle w:val="Hyperlink"/>
          </w:rPr>
          <w:t>National Center for Homeless Education</w:t>
        </w:r>
      </w:hyperlink>
      <w:r w:rsidR="00397EFA">
        <w:t xml:space="preserve">, 800-308-2145 </w:t>
      </w:r>
    </w:p>
    <w:p w:rsidR="00397EFA" w:rsidRDefault="00513CB2" w:rsidP="00DF3C07">
      <w:pPr>
        <w:pStyle w:val="ListParagraph"/>
        <w:numPr>
          <w:ilvl w:val="0"/>
          <w:numId w:val="7"/>
        </w:numPr>
      </w:pPr>
      <w:hyperlink r:id="rId14" w:history="1">
        <w:r w:rsidR="00397EFA" w:rsidRPr="00513CB2">
          <w:rPr>
            <w:rStyle w:val="Hyperlink"/>
          </w:rPr>
          <w:t>National Human Trafficking Resource Center</w:t>
        </w:r>
      </w:hyperlink>
      <w:r w:rsidR="00397EFA">
        <w:t xml:space="preserve">, 888-373-7888 </w:t>
      </w:r>
    </w:p>
    <w:p w:rsidR="00397EFA" w:rsidRDefault="00513CB2" w:rsidP="00DF3C07">
      <w:pPr>
        <w:pStyle w:val="ListParagraph"/>
        <w:numPr>
          <w:ilvl w:val="0"/>
          <w:numId w:val="7"/>
        </w:numPr>
      </w:pPr>
      <w:hyperlink r:id="rId15" w:history="1">
        <w:r w:rsidR="00397EFA" w:rsidRPr="00513CB2">
          <w:rPr>
            <w:rStyle w:val="Hyperlink"/>
          </w:rPr>
          <w:t>National Runaway Safeline</w:t>
        </w:r>
      </w:hyperlink>
      <w:r w:rsidR="00397EFA">
        <w:t xml:space="preserve">, 800-786-2929 </w:t>
      </w:r>
    </w:p>
    <w:p w:rsidR="00397EFA" w:rsidRDefault="005433DC" w:rsidP="00DF3C07">
      <w:pPr>
        <w:pStyle w:val="ListParagraph"/>
        <w:numPr>
          <w:ilvl w:val="0"/>
          <w:numId w:val="7"/>
        </w:numPr>
      </w:pPr>
      <w:hyperlink r:id="rId16" w:history="1">
        <w:r w:rsidR="00397EFA" w:rsidRPr="005433DC">
          <w:rPr>
            <w:rStyle w:val="Hyperlink"/>
          </w:rPr>
          <w:t>SNAP: Supplemental Nutrition Assistance Program</w:t>
        </w:r>
      </w:hyperlink>
      <w:r>
        <w:t xml:space="preserve">, </w:t>
      </w:r>
      <w:r w:rsidR="00397EFA">
        <w:t xml:space="preserve">800-552-3431 </w:t>
      </w:r>
    </w:p>
    <w:p w:rsidR="00397EFA" w:rsidRDefault="005433DC" w:rsidP="00DF3C07">
      <w:pPr>
        <w:pStyle w:val="ListParagraph"/>
        <w:numPr>
          <w:ilvl w:val="0"/>
          <w:numId w:val="7"/>
        </w:numPr>
      </w:pPr>
      <w:hyperlink r:id="rId17" w:history="1">
        <w:r w:rsidR="00397EFA" w:rsidRPr="005433DC">
          <w:rPr>
            <w:rStyle w:val="Hyperlink"/>
          </w:rPr>
          <w:t>Social Security Administration Hotline</w:t>
        </w:r>
      </w:hyperlink>
      <w:r w:rsidR="00397EFA">
        <w:t xml:space="preserve">, 800-772-1213 </w:t>
      </w:r>
    </w:p>
    <w:p w:rsidR="00397EFA" w:rsidRDefault="005433DC" w:rsidP="00DF3C07">
      <w:pPr>
        <w:pStyle w:val="ListParagraph"/>
        <w:numPr>
          <w:ilvl w:val="0"/>
          <w:numId w:val="7"/>
        </w:numPr>
      </w:pPr>
      <w:hyperlink r:id="rId18" w:history="1">
        <w:r w:rsidR="00397EFA" w:rsidRPr="005433DC">
          <w:rPr>
            <w:rStyle w:val="Hyperlink"/>
          </w:rPr>
          <w:t>Virginia Housing Development Authority</w:t>
        </w:r>
      </w:hyperlink>
      <w:r w:rsidR="00397EFA">
        <w:t xml:space="preserve">, 877-843-2123 </w:t>
      </w:r>
    </w:p>
    <w:p w:rsidR="00DF3C07" w:rsidRDefault="005433DC" w:rsidP="00DF3C07">
      <w:pPr>
        <w:pStyle w:val="ListParagraph"/>
        <w:numPr>
          <w:ilvl w:val="0"/>
          <w:numId w:val="7"/>
        </w:numPr>
      </w:pPr>
      <w:hyperlink r:id="rId19" w:history="1">
        <w:r w:rsidR="00397EFA" w:rsidRPr="005433DC">
          <w:rPr>
            <w:rStyle w:val="Hyperlink"/>
          </w:rPr>
          <w:t>Virginia Legal Aid</w:t>
        </w:r>
      </w:hyperlink>
      <w:r>
        <w:t>,</w:t>
      </w:r>
      <w:r w:rsidR="00397EFA">
        <w:t xml:space="preserve"> 866-534-5243 </w:t>
      </w:r>
    </w:p>
    <w:p w:rsidR="00DF3C07" w:rsidRDefault="005433DC" w:rsidP="00DF3C07">
      <w:pPr>
        <w:pStyle w:val="ListParagraph"/>
        <w:numPr>
          <w:ilvl w:val="0"/>
          <w:numId w:val="7"/>
        </w:numPr>
      </w:pPr>
      <w:hyperlink r:id="rId20" w:history="1">
        <w:r w:rsidR="00397EFA" w:rsidRPr="005433DC">
          <w:rPr>
            <w:rStyle w:val="Hyperlink"/>
          </w:rPr>
          <w:t>Virginia School Immunization Requirements</w:t>
        </w:r>
      </w:hyperlink>
      <w:r w:rsidR="00DF3C07">
        <w:t>,</w:t>
      </w:r>
      <w:r w:rsidR="00397EFA">
        <w:t xml:space="preserve"> 800-568-1929 </w:t>
      </w:r>
    </w:p>
    <w:p w:rsidR="00397EFA" w:rsidRDefault="005433DC" w:rsidP="00DF3C07">
      <w:pPr>
        <w:pStyle w:val="ListParagraph"/>
        <w:numPr>
          <w:ilvl w:val="0"/>
          <w:numId w:val="7"/>
        </w:numPr>
      </w:pPr>
      <w:hyperlink r:id="rId21" w:history="1">
        <w:r w:rsidR="00397EFA" w:rsidRPr="005433DC">
          <w:rPr>
            <w:rStyle w:val="Hyperlink"/>
          </w:rPr>
          <w:t>VA Sexual and Domestic Violence Action Alliance</w:t>
        </w:r>
      </w:hyperlink>
      <w:r w:rsidR="00DF3C07">
        <w:t>,</w:t>
      </w:r>
      <w:r w:rsidR="00397EFA">
        <w:t xml:space="preserve"> 804-377-0335</w:t>
      </w:r>
    </w:p>
    <w:p w:rsidR="00DF3C07" w:rsidRDefault="00DF3C07" w:rsidP="00DF3C07">
      <w:r>
        <w:t xml:space="preserve">The federal McKinney-Vento Act guarantees school enrollment for anyone who, due to a lack of permanent housing, lives in inadequate or temporary settings, such as: </w:t>
      </w:r>
    </w:p>
    <w:p w:rsidR="00DF3C07" w:rsidRDefault="00DF3C07" w:rsidP="00DF3C07">
      <w:pPr>
        <w:pStyle w:val="ListParagraph"/>
        <w:numPr>
          <w:ilvl w:val="0"/>
          <w:numId w:val="8"/>
        </w:numPr>
      </w:pPr>
      <w:r>
        <w:t xml:space="preserve">Emergency shelters or transitional housing </w:t>
      </w:r>
    </w:p>
    <w:p w:rsidR="00DF3C07" w:rsidRDefault="00DF3C07" w:rsidP="00DF3C07">
      <w:pPr>
        <w:pStyle w:val="ListParagraph"/>
        <w:numPr>
          <w:ilvl w:val="0"/>
          <w:numId w:val="8"/>
        </w:numPr>
      </w:pPr>
      <w:r>
        <w:t xml:space="preserve">Motels, hotels, or campgrounds due to lack of an adequate alternative </w:t>
      </w:r>
    </w:p>
    <w:p w:rsidR="00DF3C07" w:rsidRDefault="00DF3C07" w:rsidP="00DF3C07">
      <w:pPr>
        <w:pStyle w:val="ListParagraph"/>
        <w:numPr>
          <w:ilvl w:val="0"/>
          <w:numId w:val="8"/>
        </w:numPr>
      </w:pPr>
      <w:r>
        <w:t xml:space="preserve">Cars, parks, public places, bus or train stations, or abandoned buildings </w:t>
      </w:r>
    </w:p>
    <w:p w:rsidR="00DF3C07" w:rsidRDefault="00DF3C07" w:rsidP="00DF3C07">
      <w:pPr>
        <w:pStyle w:val="ListParagraph"/>
        <w:numPr>
          <w:ilvl w:val="0"/>
          <w:numId w:val="8"/>
        </w:numPr>
      </w:pPr>
      <w:r>
        <w:t>Doubled up with relatives or friends due to loss of housing or economic hardship</w:t>
      </w:r>
    </w:p>
    <w:p w:rsidR="00C73119" w:rsidRDefault="00C73119" w:rsidP="00C73119">
      <w:pPr>
        <w:pStyle w:val="ListParagraph"/>
      </w:pPr>
    </w:p>
    <w:p w:rsidR="005433DC" w:rsidRDefault="00C73119" w:rsidP="00C73119">
      <w:pPr>
        <w:pStyle w:val="Footer"/>
      </w:pPr>
      <w:r w:rsidRPr="00C73119">
        <w:t xml:space="preserve">Virginia Department of Education </w:t>
      </w:r>
    </w:p>
    <w:p w:rsidR="005433DC" w:rsidRDefault="00C73119" w:rsidP="00C73119">
      <w:pPr>
        <w:pStyle w:val="Footer"/>
      </w:pPr>
      <w:r w:rsidRPr="00C73119">
        <w:t xml:space="preserve">The College of William and Mary – SOE </w:t>
      </w:r>
    </w:p>
    <w:p w:rsidR="005433DC" w:rsidRDefault="00C73119" w:rsidP="00C73119">
      <w:pPr>
        <w:pStyle w:val="Footer"/>
      </w:pPr>
      <w:r w:rsidRPr="00C73119">
        <w:t xml:space="preserve">P.O. Box 8795 Williamsburg, VA 23187-8795 </w:t>
      </w:r>
    </w:p>
    <w:p w:rsidR="005433DC" w:rsidRDefault="00C73119" w:rsidP="00C73119">
      <w:pPr>
        <w:pStyle w:val="Footer"/>
      </w:pPr>
      <w:r w:rsidRPr="00C73119">
        <w:t xml:space="preserve">Office: (757) 221-4002 </w:t>
      </w:r>
    </w:p>
    <w:p w:rsidR="00C73119" w:rsidRDefault="00C73119" w:rsidP="00C73119">
      <w:pPr>
        <w:pStyle w:val="Footer"/>
        <w:rPr>
          <w:rStyle w:val="Hyperlink"/>
        </w:rPr>
      </w:pPr>
      <w:r w:rsidRPr="00C73119">
        <w:t xml:space="preserve">Toll Free in Virginia (877) 455-3412 homlss@wm.edu | </w:t>
      </w:r>
      <w:hyperlink r:id="rId22" w:history="1">
        <w:r w:rsidR="005433DC" w:rsidRPr="005433DC">
          <w:rPr>
            <w:rStyle w:val="Hyperlink"/>
          </w:rPr>
          <w:t>Project HOPE – Virginia Website</w:t>
        </w:r>
      </w:hyperlink>
      <w:r w:rsidR="005433DC">
        <w:rPr>
          <w:rStyle w:val="Hyperlink"/>
        </w:rPr>
        <w:t xml:space="preserve"> </w:t>
      </w:r>
      <w:bookmarkStart w:id="0" w:name="_GoBack"/>
      <w:bookmarkEnd w:id="0"/>
    </w:p>
    <w:p w:rsidR="00C73119" w:rsidRPr="00C73119" w:rsidRDefault="005433DC" w:rsidP="00C73119">
      <w:pPr>
        <w:pStyle w:val="Footer"/>
      </w:pPr>
      <w:hyperlink r:id="rId23" w:history="1">
        <w:r w:rsidRPr="005433DC">
          <w:rPr>
            <w:rStyle w:val="Hyperlink"/>
          </w:rPr>
          <w:t>Find your local Homeless Education Liaison</w:t>
        </w:r>
      </w:hyperlink>
    </w:p>
    <w:p w:rsidR="00C73119" w:rsidRPr="00C73119" w:rsidRDefault="00C73119" w:rsidP="00C73119">
      <w:pPr>
        <w:pStyle w:val="Footer"/>
      </w:pPr>
    </w:p>
    <w:p w:rsidR="00C73119" w:rsidRPr="00C73119" w:rsidRDefault="00C73119" w:rsidP="00C73119">
      <w:pPr>
        <w:pStyle w:val="Footer"/>
      </w:pPr>
      <w:r w:rsidRPr="00C73119">
        <w:t>Paid for by funds from the McKinney-Vento Education for Homeless Children and Youth (EHCY) Program through the Virginia Department of Education</w:t>
      </w:r>
    </w:p>
    <w:p w:rsidR="00C73119" w:rsidRDefault="00C73119" w:rsidP="00C73119">
      <w:pPr>
        <w:pStyle w:val="ListParagraph"/>
      </w:pPr>
    </w:p>
    <w:p w:rsidR="00DF3C07" w:rsidRPr="00397EFA" w:rsidRDefault="00DF3C07" w:rsidP="00DF3C07">
      <w:pPr>
        <w:pStyle w:val="ListParagraph"/>
      </w:pPr>
    </w:p>
    <w:sectPr w:rsidR="00DF3C07" w:rsidRPr="0039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FA" w:rsidRDefault="00397EFA" w:rsidP="00397EFA">
      <w:pPr>
        <w:spacing w:after="0" w:line="240" w:lineRule="auto"/>
      </w:pPr>
      <w:r>
        <w:separator/>
      </w:r>
    </w:p>
  </w:endnote>
  <w:endnote w:type="continuationSeparator" w:id="0">
    <w:p w:rsidR="00397EFA" w:rsidRDefault="00397EFA" w:rsidP="0039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FA" w:rsidRDefault="00397EFA" w:rsidP="00397EFA">
      <w:pPr>
        <w:spacing w:after="0" w:line="240" w:lineRule="auto"/>
      </w:pPr>
      <w:r>
        <w:separator/>
      </w:r>
    </w:p>
  </w:footnote>
  <w:footnote w:type="continuationSeparator" w:id="0">
    <w:p w:rsidR="00397EFA" w:rsidRDefault="00397EFA" w:rsidP="00397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820"/>
    <w:multiLevelType w:val="hybridMultilevel"/>
    <w:tmpl w:val="1D6E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320"/>
    <w:multiLevelType w:val="hybridMultilevel"/>
    <w:tmpl w:val="7858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D28"/>
    <w:multiLevelType w:val="hybridMultilevel"/>
    <w:tmpl w:val="BC2E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7FB3"/>
    <w:multiLevelType w:val="hybridMultilevel"/>
    <w:tmpl w:val="7696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47CA"/>
    <w:multiLevelType w:val="hybridMultilevel"/>
    <w:tmpl w:val="9232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2057C"/>
    <w:multiLevelType w:val="hybridMultilevel"/>
    <w:tmpl w:val="47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7634C"/>
    <w:multiLevelType w:val="hybridMultilevel"/>
    <w:tmpl w:val="5A78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61806"/>
    <w:multiLevelType w:val="hybridMultilevel"/>
    <w:tmpl w:val="48BA6FBE"/>
    <w:lvl w:ilvl="0" w:tplc="CF940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A"/>
    <w:rsid w:val="00397EFA"/>
    <w:rsid w:val="005018C6"/>
    <w:rsid w:val="00513CB2"/>
    <w:rsid w:val="005433DC"/>
    <w:rsid w:val="009832AB"/>
    <w:rsid w:val="00C73119"/>
    <w:rsid w:val="00D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BA08"/>
  <w15:chartTrackingRefBased/>
  <w15:docId w15:val="{A8E4D83A-B48F-4F4C-8BBF-3AF06660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FA"/>
  </w:style>
  <w:style w:type="paragraph" w:styleId="Footer">
    <w:name w:val="footer"/>
    <w:basedOn w:val="Normal"/>
    <w:link w:val="FooterChar"/>
    <w:uiPriority w:val="99"/>
    <w:unhideWhenUsed/>
    <w:rsid w:val="0039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FA"/>
  </w:style>
  <w:style w:type="character" w:styleId="Hyperlink">
    <w:name w:val="Hyperlink"/>
    <w:basedOn w:val="DefaultParagraphFont"/>
    <w:uiPriority w:val="99"/>
    <w:unhideWhenUsed/>
    <w:rsid w:val="00397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virginia.gov/abuse/index2.cgi,%20800-552-7096" TargetMode="External"/><Relationship Id="rId13" Type="http://schemas.openxmlformats.org/officeDocument/2006/relationships/hyperlink" Target="http://www.serve.org/nche" TargetMode="External"/><Relationship Id="rId18" Type="http://schemas.openxmlformats.org/officeDocument/2006/relationships/hyperlink" Target="http://www.vhd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sdvalliance.org" TargetMode="External"/><Relationship Id="rId7" Type="http://schemas.openxmlformats.org/officeDocument/2006/relationships/hyperlink" Target="http://www.dss.virginia.gov/abuse/index2.cgi" TargetMode="External"/><Relationship Id="rId12" Type="http://schemas.openxmlformats.org/officeDocument/2006/relationships/hyperlink" Target="http://www.hrsa.gov/gethealthcare/affordable/hillburton" TargetMode="External"/><Relationship Id="rId17" Type="http://schemas.openxmlformats.org/officeDocument/2006/relationships/hyperlink" Target="http://www.ssa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ss.virginia.gov/benefit/foodstamp.cgi" TargetMode="External"/><Relationship Id="rId20" Type="http://schemas.openxmlformats.org/officeDocument/2006/relationships/hyperlink" Target="http://www.vdh.virginia.gov/immunization/requirem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s.gov/eit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1800runaway.org" TargetMode="External"/><Relationship Id="rId23" Type="http://schemas.openxmlformats.org/officeDocument/2006/relationships/hyperlink" Target="https://education.wm.edu/centers/hope/liaison-listing/a-b/index.php" TargetMode="External"/><Relationship Id="rId10" Type="http://schemas.openxmlformats.org/officeDocument/2006/relationships/hyperlink" Target="http://www.coverva.org" TargetMode="External"/><Relationship Id="rId19" Type="http://schemas.openxmlformats.org/officeDocument/2006/relationships/hyperlink" Target="http://vla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help.org" TargetMode="External"/><Relationship Id="rId14" Type="http://schemas.openxmlformats.org/officeDocument/2006/relationships/hyperlink" Target="http://traffickingresourcecenter.org" TargetMode="External"/><Relationship Id="rId22" Type="http://schemas.openxmlformats.org/officeDocument/2006/relationships/hyperlink" Target="http://www.wm.edu/h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Homeless Educ Dept Project</dc:creator>
  <cp:keywords/>
  <dc:description/>
  <cp:lastModifiedBy>Hackett, Laura</cp:lastModifiedBy>
  <cp:revision>4</cp:revision>
  <dcterms:created xsi:type="dcterms:W3CDTF">2019-02-04T20:03:00Z</dcterms:created>
  <dcterms:modified xsi:type="dcterms:W3CDTF">2019-07-03T14:39:00Z</dcterms:modified>
</cp:coreProperties>
</file>